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B4C" w:rsidRDefault="00743B4C"/>
    <w:p w:rsidR="00743B4C" w:rsidRPr="00D22B69" w:rsidRDefault="00743B4C" w:rsidP="00406134">
      <w:pPr>
        <w:jc w:val="center"/>
        <w:rPr>
          <w:rFonts w:ascii="黑体" w:eastAsia="黑体" w:hAnsi="黑体"/>
          <w:sz w:val="28"/>
          <w:szCs w:val="28"/>
        </w:rPr>
      </w:pPr>
      <w:r w:rsidRPr="00D22B69">
        <w:rPr>
          <w:rFonts w:ascii="黑体" w:eastAsia="黑体" w:hAnsi="黑体" w:hint="eastAsia"/>
          <w:sz w:val="28"/>
          <w:szCs w:val="28"/>
        </w:rPr>
        <w:t>经济新常态下的中国企业</w:t>
      </w:r>
      <w:r w:rsidR="00D3716A" w:rsidRPr="00D22B69">
        <w:rPr>
          <w:rFonts w:ascii="黑体" w:eastAsia="黑体" w:hAnsi="黑体" w:hint="eastAsia"/>
          <w:sz w:val="28"/>
          <w:szCs w:val="28"/>
        </w:rPr>
        <w:t>转型</w:t>
      </w:r>
    </w:p>
    <w:p w:rsidR="00B257AD" w:rsidRDefault="00B257AD" w:rsidP="00406134">
      <w:pPr>
        <w:ind w:firstLineChars="200" w:firstLine="420"/>
      </w:pPr>
    </w:p>
    <w:p w:rsidR="00F53D33" w:rsidRDefault="00B257AD" w:rsidP="008A3DD5">
      <w:pPr>
        <w:ind w:firstLineChars="200" w:firstLine="420"/>
      </w:pPr>
      <w:r>
        <w:rPr>
          <w:rFonts w:hint="eastAsia"/>
          <w:szCs w:val="21"/>
        </w:rPr>
        <w:t>逐步下行的经济形势</w:t>
      </w:r>
      <w:r w:rsidR="009475DA">
        <w:rPr>
          <w:rFonts w:hint="eastAsia"/>
          <w:szCs w:val="21"/>
        </w:rPr>
        <w:t>，给各种规模、各种所有制形式的企业都带来了巨大的市场压力，企业在</w:t>
      </w:r>
      <w:r w:rsidR="009475DA" w:rsidRPr="00041C97">
        <w:rPr>
          <w:szCs w:val="21"/>
        </w:rPr>
        <w:t>增长和发展</w:t>
      </w:r>
      <w:r w:rsidR="009475DA" w:rsidRPr="00041C97">
        <w:rPr>
          <w:rFonts w:hint="eastAsia"/>
          <w:szCs w:val="21"/>
        </w:rPr>
        <w:t>中</w:t>
      </w:r>
      <w:r w:rsidR="009475DA">
        <w:rPr>
          <w:rFonts w:hint="eastAsia"/>
          <w:szCs w:val="21"/>
        </w:rPr>
        <w:t>面临的</w:t>
      </w:r>
      <w:r w:rsidR="009475DA">
        <w:rPr>
          <w:szCs w:val="21"/>
        </w:rPr>
        <w:t>约束性</w:t>
      </w:r>
      <w:r w:rsidR="009475DA" w:rsidRPr="00041C97">
        <w:rPr>
          <w:szCs w:val="21"/>
        </w:rPr>
        <w:t>因素</w:t>
      </w:r>
      <w:r w:rsidR="009475DA">
        <w:rPr>
          <w:rFonts w:hint="eastAsia"/>
          <w:szCs w:val="21"/>
        </w:rPr>
        <w:t>表现得起来越</w:t>
      </w:r>
      <w:r w:rsidR="009475DA" w:rsidRPr="00041C97">
        <w:rPr>
          <w:szCs w:val="21"/>
        </w:rPr>
        <w:t>突出</w:t>
      </w:r>
      <w:r w:rsidR="009475DA">
        <w:rPr>
          <w:rFonts w:hint="eastAsia"/>
          <w:szCs w:val="21"/>
        </w:rPr>
        <w:t>。</w:t>
      </w:r>
      <w:r w:rsidR="00395668">
        <w:rPr>
          <w:rFonts w:hint="eastAsia"/>
        </w:rPr>
        <w:t>为适应</w:t>
      </w:r>
      <w:r w:rsidR="00C338A8">
        <w:rPr>
          <w:rFonts w:hint="eastAsia"/>
        </w:rPr>
        <w:t>当前的</w:t>
      </w:r>
      <w:r w:rsidR="000E52B0">
        <w:rPr>
          <w:rFonts w:hint="eastAsia"/>
        </w:rPr>
        <w:t>经济新常态，企业</w:t>
      </w:r>
      <w:r w:rsidR="00C338A8">
        <w:rPr>
          <w:rFonts w:hint="eastAsia"/>
        </w:rPr>
        <w:t>需要</w:t>
      </w:r>
      <w:r w:rsidR="00395668">
        <w:rPr>
          <w:rFonts w:hint="eastAsia"/>
        </w:rPr>
        <w:t>转变和创新生产经营方式</w:t>
      </w:r>
      <w:r w:rsidR="00CF35DC">
        <w:rPr>
          <w:rFonts w:hint="eastAsia"/>
        </w:rPr>
        <w:t>与</w:t>
      </w:r>
      <w:r w:rsidR="00BA60B3">
        <w:rPr>
          <w:rFonts w:hint="eastAsia"/>
        </w:rPr>
        <w:t>组织制度形式</w:t>
      </w:r>
      <w:r w:rsidR="000E52B0">
        <w:rPr>
          <w:rFonts w:hint="eastAsia"/>
        </w:rPr>
        <w:t>。</w:t>
      </w:r>
    </w:p>
    <w:p w:rsidR="00BA60B3" w:rsidRDefault="00F53D33" w:rsidP="00406134">
      <w:pPr>
        <w:ind w:firstLineChars="200" w:firstLine="420"/>
      </w:pPr>
      <w:r>
        <w:rPr>
          <w:rFonts w:hint="eastAsia"/>
        </w:rPr>
        <w:t>分企业规模看：一方面，</w:t>
      </w:r>
      <w:r w:rsidR="009655AA">
        <w:rPr>
          <w:rFonts w:hint="eastAsia"/>
        </w:rPr>
        <w:t>传统</w:t>
      </w:r>
      <w:r w:rsidR="00CD4C19">
        <w:rPr>
          <w:rFonts w:hint="eastAsia"/>
        </w:rPr>
        <w:t>中小</w:t>
      </w:r>
      <w:r w:rsidR="00C338A8">
        <w:rPr>
          <w:rFonts w:hint="eastAsia"/>
        </w:rPr>
        <w:t>企业面临</w:t>
      </w:r>
      <w:r w:rsidR="009655AA">
        <w:rPr>
          <w:rFonts w:hint="eastAsia"/>
        </w:rPr>
        <w:t>适应新能源革命、</w:t>
      </w:r>
      <w:r w:rsidR="001A1BB2">
        <w:rPr>
          <w:rFonts w:hint="eastAsia"/>
        </w:rPr>
        <w:t>发展绿色经济、</w:t>
      </w:r>
      <w:r w:rsidR="009655AA">
        <w:rPr>
          <w:rFonts w:hint="eastAsia"/>
        </w:rPr>
        <w:t>引入互联网思维、</w:t>
      </w:r>
      <w:r w:rsidR="00CD4C19">
        <w:rPr>
          <w:rFonts w:hint="eastAsia"/>
        </w:rPr>
        <w:t>推动</w:t>
      </w:r>
      <w:r w:rsidR="009655AA">
        <w:rPr>
          <w:rFonts w:hint="eastAsia"/>
        </w:rPr>
        <w:t>制造</w:t>
      </w:r>
      <w:r w:rsidR="001A1BB2">
        <w:rPr>
          <w:rFonts w:hint="eastAsia"/>
        </w:rPr>
        <w:t>智能化和</w:t>
      </w:r>
      <w:r w:rsidR="009655AA">
        <w:rPr>
          <w:rFonts w:hint="eastAsia"/>
        </w:rPr>
        <w:t>服务化</w:t>
      </w:r>
      <w:r w:rsidR="00CD4C19">
        <w:rPr>
          <w:rFonts w:hint="eastAsia"/>
        </w:rPr>
        <w:t>的</w:t>
      </w:r>
      <w:r w:rsidR="009655AA">
        <w:rPr>
          <w:rFonts w:hint="eastAsia"/>
        </w:rPr>
        <w:t>转型</w:t>
      </w:r>
      <w:r w:rsidR="00CD4C19">
        <w:rPr>
          <w:rFonts w:hint="eastAsia"/>
        </w:rPr>
        <w:t>挑战</w:t>
      </w:r>
      <w:r w:rsidR="00BA60B3">
        <w:rPr>
          <w:rFonts w:hint="eastAsia"/>
        </w:rPr>
        <w:t>。</w:t>
      </w:r>
      <w:r>
        <w:rPr>
          <w:rFonts w:hint="eastAsia"/>
        </w:rPr>
        <w:t>另一方面，</w:t>
      </w:r>
      <w:r w:rsidR="005F0B84">
        <w:rPr>
          <w:rFonts w:hint="eastAsia"/>
        </w:rPr>
        <w:t>大企业和</w:t>
      </w:r>
      <w:r w:rsidR="00395668">
        <w:rPr>
          <w:rFonts w:hint="eastAsia"/>
        </w:rPr>
        <w:t>大企业集团</w:t>
      </w:r>
      <w:r w:rsidR="005F0B84">
        <w:rPr>
          <w:rFonts w:hint="eastAsia"/>
        </w:rPr>
        <w:t>正</w:t>
      </w:r>
      <w:r w:rsidR="00CD4C19">
        <w:rPr>
          <w:rFonts w:hint="eastAsia"/>
        </w:rPr>
        <w:t>积极</w:t>
      </w:r>
      <w:r w:rsidR="00395668">
        <w:rPr>
          <w:rFonts w:hint="eastAsia"/>
        </w:rPr>
        <w:t>探索</w:t>
      </w:r>
      <w:r w:rsidR="005F0B84">
        <w:rPr>
          <w:rFonts w:hint="eastAsia"/>
        </w:rPr>
        <w:t>“产产结合”</w:t>
      </w:r>
      <w:r w:rsidR="009475DA">
        <w:rPr>
          <w:rFonts w:hint="eastAsia"/>
        </w:rPr>
        <w:t>、</w:t>
      </w:r>
      <w:r w:rsidR="005F0B84">
        <w:rPr>
          <w:rFonts w:hint="eastAsia"/>
        </w:rPr>
        <w:t>“</w:t>
      </w:r>
      <w:r w:rsidR="00395668">
        <w:rPr>
          <w:rFonts w:hint="eastAsia"/>
        </w:rPr>
        <w:t>产融结合</w:t>
      </w:r>
      <w:r w:rsidR="005F0B84">
        <w:rPr>
          <w:rFonts w:hint="eastAsia"/>
        </w:rPr>
        <w:t>”</w:t>
      </w:r>
      <w:r w:rsidR="009475DA">
        <w:rPr>
          <w:rFonts w:hint="eastAsia"/>
        </w:rPr>
        <w:t>和“内外结合”</w:t>
      </w:r>
      <w:r w:rsidR="00395668">
        <w:rPr>
          <w:rFonts w:hint="eastAsia"/>
        </w:rPr>
        <w:t>的转型之路</w:t>
      </w:r>
      <w:r w:rsidR="00CD4C19">
        <w:rPr>
          <w:rFonts w:hint="eastAsia"/>
        </w:rPr>
        <w:t>，</w:t>
      </w:r>
      <w:r w:rsidR="009475DA">
        <w:rPr>
          <w:rFonts w:hint="eastAsia"/>
        </w:rPr>
        <w:t>分别</w:t>
      </w:r>
      <w:r w:rsidR="00BA60B3">
        <w:rPr>
          <w:rFonts w:hint="eastAsia"/>
        </w:rPr>
        <w:t>促进</w:t>
      </w:r>
      <w:r w:rsidR="005F0B84">
        <w:rPr>
          <w:rFonts w:hint="eastAsia"/>
          <w:szCs w:val="21"/>
        </w:rPr>
        <w:t>一二三次产业之间的产业融合</w:t>
      </w:r>
      <w:r w:rsidR="009475DA">
        <w:rPr>
          <w:rFonts w:hint="eastAsia"/>
          <w:szCs w:val="21"/>
        </w:rPr>
        <w:t>、</w:t>
      </w:r>
      <w:r w:rsidR="00395668">
        <w:rPr>
          <w:rFonts w:hint="eastAsia"/>
          <w:szCs w:val="21"/>
        </w:rPr>
        <w:t>实体经济</w:t>
      </w:r>
      <w:r w:rsidR="00CD4C19">
        <w:rPr>
          <w:rFonts w:hint="eastAsia"/>
          <w:szCs w:val="21"/>
        </w:rPr>
        <w:t>与金融创新</w:t>
      </w:r>
      <w:r w:rsidR="00BA60B3">
        <w:rPr>
          <w:rFonts w:hint="eastAsia"/>
          <w:szCs w:val="21"/>
        </w:rPr>
        <w:t>之间</w:t>
      </w:r>
      <w:r w:rsidR="005F0B84">
        <w:rPr>
          <w:rFonts w:hint="eastAsia"/>
          <w:szCs w:val="21"/>
        </w:rPr>
        <w:t>的良性互动</w:t>
      </w:r>
      <w:r w:rsidR="009475DA">
        <w:rPr>
          <w:rFonts w:hint="eastAsia"/>
          <w:szCs w:val="21"/>
        </w:rPr>
        <w:t>以及国际国内两个市场</w:t>
      </w:r>
      <w:r w:rsidR="00AF5BE7">
        <w:rPr>
          <w:rFonts w:hint="eastAsia"/>
          <w:szCs w:val="21"/>
        </w:rPr>
        <w:t>之间</w:t>
      </w:r>
      <w:r w:rsidR="009475DA">
        <w:rPr>
          <w:rFonts w:hint="eastAsia"/>
          <w:szCs w:val="21"/>
        </w:rPr>
        <w:t>的资源协同</w:t>
      </w:r>
      <w:r w:rsidR="00BA60B3">
        <w:rPr>
          <w:rFonts w:hint="eastAsia"/>
        </w:rPr>
        <w:t>。</w:t>
      </w:r>
    </w:p>
    <w:p w:rsidR="00F53D33" w:rsidRDefault="00F53D33" w:rsidP="00406134">
      <w:pPr>
        <w:ind w:firstLineChars="200" w:firstLine="420"/>
      </w:pPr>
      <w:r>
        <w:rPr>
          <w:rFonts w:hint="eastAsia"/>
        </w:rPr>
        <w:t>分所有制形式看：一方面，国有企业面临提高资本运营效率</w:t>
      </w:r>
      <w:r w:rsidR="005F0B84">
        <w:rPr>
          <w:rFonts w:hint="eastAsia"/>
        </w:rPr>
        <w:t>，准确界定企业的功能定位、</w:t>
      </w:r>
      <w:r>
        <w:rPr>
          <w:rFonts w:hint="eastAsia"/>
        </w:rPr>
        <w:t>积极发展混合所有制经济和适应需要进一步完善的国有资产管理体制的改革任务；另一方面，民营企业面临稳固发展基础</w:t>
      </w:r>
      <w:r w:rsidR="005F0B84">
        <w:rPr>
          <w:rFonts w:hint="eastAsia"/>
        </w:rPr>
        <w:t>，</w:t>
      </w:r>
      <w:r>
        <w:rPr>
          <w:rFonts w:hint="eastAsia"/>
        </w:rPr>
        <w:t>改善</w:t>
      </w:r>
      <w:r w:rsidR="005F0B84">
        <w:rPr>
          <w:rFonts w:hint="eastAsia"/>
        </w:rPr>
        <w:t>与银行、员工、消费者、社群等</w:t>
      </w:r>
      <w:r w:rsidR="00B257AD">
        <w:rPr>
          <w:rFonts w:hint="eastAsia"/>
        </w:rPr>
        <w:t>多</w:t>
      </w:r>
      <w:r w:rsidR="005F0B84">
        <w:rPr>
          <w:rFonts w:hint="eastAsia"/>
        </w:rPr>
        <w:t>方利益主体之间的</w:t>
      </w:r>
      <w:r>
        <w:rPr>
          <w:rFonts w:hint="eastAsia"/>
        </w:rPr>
        <w:t>关系和积极参与可放开的竞争性市场、拓宽市场空间的转型挑战。</w:t>
      </w:r>
    </w:p>
    <w:p w:rsidR="001A1BB2" w:rsidRDefault="0067648E" w:rsidP="001A1BB2">
      <w:pPr>
        <w:ind w:firstLineChars="200" w:firstLine="420"/>
        <w:rPr>
          <w:szCs w:val="21"/>
        </w:rPr>
      </w:pPr>
      <w:r>
        <w:rPr>
          <w:rFonts w:hint="eastAsia"/>
          <w:szCs w:val="21"/>
        </w:rPr>
        <w:t>上市公司的经济表现</w:t>
      </w:r>
      <w:r w:rsidR="00B257AD">
        <w:rPr>
          <w:rFonts w:hint="eastAsia"/>
          <w:szCs w:val="21"/>
        </w:rPr>
        <w:t>，</w:t>
      </w:r>
      <w:r>
        <w:rPr>
          <w:rFonts w:hint="eastAsia"/>
          <w:szCs w:val="21"/>
        </w:rPr>
        <w:t>是</w:t>
      </w:r>
      <w:r w:rsidR="00F53D33">
        <w:rPr>
          <w:rFonts w:hint="eastAsia"/>
          <w:szCs w:val="21"/>
        </w:rPr>
        <w:t>整个</w:t>
      </w:r>
      <w:r>
        <w:rPr>
          <w:rFonts w:hint="eastAsia"/>
          <w:szCs w:val="21"/>
        </w:rPr>
        <w:t>经济</w:t>
      </w:r>
      <w:r w:rsidR="00F53D33">
        <w:rPr>
          <w:rFonts w:hint="eastAsia"/>
          <w:szCs w:val="21"/>
        </w:rPr>
        <w:t>系统</w:t>
      </w:r>
      <w:r>
        <w:rPr>
          <w:rFonts w:hint="eastAsia"/>
          <w:szCs w:val="21"/>
        </w:rPr>
        <w:t>的一个缩影。</w:t>
      </w:r>
      <w:r w:rsidR="005F0B84">
        <w:rPr>
          <w:rFonts w:hint="eastAsia"/>
          <w:szCs w:val="21"/>
        </w:rPr>
        <w:t>在经济新常态下，</w:t>
      </w:r>
      <w:r w:rsidR="00F53D33">
        <w:rPr>
          <w:rFonts w:hint="eastAsia"/>
          <w:szCs w:val="21"/>
        </w:rPr>
        <w:t>上市公司在并购重组和产业转型方面表现</w:t>
      </w:r>
      <w:r w:rsidR="005F0B84">
        <w:rPr>
          <w:rFonts w:hint="eastAsia"/>
          <w:szCs w:val="21"/>
        </w:rPr>
        <w:t>非常</w:t>
      </w:r>
      <w:r w:rsidR="00F53D33">
        <w:rPr>
          <w:rFonts w:hint="eastAsia"/>
          <w:szCs w:val="21"/>
        </w:rPr>
        <w:t>活跃。</w:t>
      </w:r>
      <w:r>
        <w:rPr>
          <w:rFonts w:hint="eastAsia"/>
          <w:szCs w:val="21"/>
        </w:rPr>
        <w:t>一批盈利能力</w:t>
      </w:r>
      <w:r w:rsidR="005F0B84">
        <w:rPr>
          <w:rFonts w:hint="eastAsia"/>
          <w:szCs w:val="21"/>
        </w:rPr>
        <w:t>趋于</w:t>
      </w:r>
      <w:r>
        <w:rPr>
          <w:rFonts w:hint="eastAsia"/>
          <w:szCs w:val="21"/>
        </w:rPr>
        <w:t>弱化的上市公司</w:t>
      </w:r>
      <w:r w:rsidR="005F0B84">
        <w:rPr>
          <w:rFonts w:hint="eastAsia"/>
          <w:szCs w:val="21"/>
        </w:rPr>
        <w:t>，</w:t>
      </w:r>
      <w:r>
        <w:rPr>
          <w:rFonts w:hint="eastAsia"/>
          <w:szCs w:val="21"/>
        </w:rPr>
        <w:t>纷纷酝酿并购重组。统计显示，</w:t>
      </w:r>
      <w:r>
        <w:rPr>
          <w:rFonts w:hint="eastAsia"/>
          <w:szCs w:val="21"/>
        </w:rPr>
        <w:t>2014</w:t>
      </w:r>
      <w:r>
        <w:rPr>
          <w:rFonts w:hint="eastAsia"/>
          <w:szCs w:val="21"/>
        </w:rPr>
        <w:t>年前三季度，</w:t>
      </w:r>
      <w:r>
        <w:rPr>
          <w:rFonts w:hint="eastAsia"/>
          <w:szCs w:val="21"/>
        </w:rPr>
        <w:t>A</w:t>
      </w:r>
      <w:r>
        <w:rPr>
          <w:rFonts w:hint="eastAsia"/>
          <w:szCs w:val="21"/>
        </w:rPr>
        <w:t>股市场并购重组交易金额已经超过</w:t>
      </w:r>
      <w:r>
        <w:rPr>
          <w:rFonts w:hint="eastAsia"/>
          <w:szCs w:val="21"/>
        </w:rPr>
        <w:t>1</w:t>
      </w:r>
      <w:proofErr w:type="gramStart"/>
      <w:r>
        <w:rPr>
          <w:rFonts w:hint="eastAsia"/>
          <w:szCs w:val="21"/>
        </w:rPr>
        <w:t>万亿</w:t>
      </w:r>
      <w:proofErr w:type="gramEnd"/>
      <w:r>
        <w:rPr>
          <w:rFonts w:hint="eastAsia"/>
          <w:szCs w:val="21"/>
        </w:rPr>
        <w:t>元，</w:t>
      </w:r>
      <w:r w:rsidR="00C338A8">
        <w:rPr>
          <w:rFonts w:hint="eastAsia"/>
          <w:szCs w:val="21"/>
        </w:rPr>
        <w:t>超出了</w:t>
      </w:r>
      <w:r>
        <w:rPr>
          <w:rFonts w:hint="eastAsia"/>
          <w:szCs w:val="21"/>
        </w:rPr>
        <w:t>2013</w:t>
      </w:r>
      <w:r>
        <w:rPr>
          <w:rFonts w:hint="eastAsia"/>
          <w:szCs w:val="21"/>
        </w:rPr>
        <w:t>年全年的交易额</w:t>
      </w:r>
      <w:r w:rsidR="00C338A8">
        <w:rPr>
          <w:rFonts w:hint="eastAsia"/>
          <w:szCs w:val="21"/>
        </w:rPr>
        <w:t>。在那些</w:t>
      </w:r>
      <w:r>
        <w:rPr>
          <w:rFonts w:hint="eastAsia"/>
          <w:szCs w:val="21"/>
        </w:rPr>
        <w:t>并购重组最为活跃的地区，</w:t>
      </w:r>
      <w:r w:rsidR="00323399">
        <w:rPr>
          <w:rFonts w:hint="eastAsia"/>
          <w:szCs w:val="21"/>
        </w:rPr>
        <w:t>占</w:t>
      </w:r>
      <w:r w:rsidR="00C338A8">
        <w:rPr>
          <w:rFonts w:hint="eastAsia"/>
          <w:szCs w:val="21"/>
        </w:rPr>
        <w:t>总数过半的上市公司</w:t>
      </w:r>
      <w:r>
        <w:rPr>
          <w:rFonts w:hint="eastAsia"/>
          <w:szCs w:val="21"/>
        </w:rPr>
        <w:t>宣布</w:t>
      </w:r>
      <w:r w:rsidR="00C338A8">
        <w:rPr>
          <w:rFonts w:hint="eastAsia"/>
          <w:szCs w:val="21"/>
        </w:rPr>
        <w:t>了</w:t>
      </w:r>
      <w:r>
        <w:rPr>
          <w:rFonts w:hint="eastAsia"/>
          <w:szCs w:val="21"/>
        </w:rPr>
        <w:t>或者</w:t>
      </w:r>
      <w:r w:rsidR="00C338A8">
        <w:rPr>
          <w:rFonts w:hint="eastAsia"/>
          <w:szCs w:val="21"/>
        </w:rPr>
        <w:t>正在</w:t>
      </w:r>
      <w:r>
        <w:rPr>
          <w:rFonts w:hint="eastAsia"/>
          <w:szCs w:val="21"/>
        </w:rPr>
        <w:t>进行着并购重组。</w:t>
      </w:r>
      <w:r w:rsidR="00CF35DC">
        <w:rPr>
          <w:rFonts w:hint="eastAsia"/>
          <w:szCs w:val="21"/>
        </w:rPr>
        <w:t>实施</w:t>
      </w:r>
      <w:r>
        <w:rPr>
          <w:rFonts w:hint="eastAsia"/>
          <w:szCs w:val="21"/>
        </w:rPr>
        <w:t>如此频繁和活跃的并购重组</w:t>
      </w:r>
      <w:r w:rsidR="00C338A8">
        <w:rPr>
          <w:rFonts w:hint="eastAsia"/>
          <w:szCs w:val="21"/>
        </w:rPr>
        <w:t>活动</w:t>
      </w:r>
      <w:r>
        <w:rPr>
          <w:rFonts w:hint="eastAsia"/>
          <w:szCs w:val="21"/>
        </w:rPr>
        <w:t>，</w:t>
      </w:r>
      <w:r w:rsidR="00323399">
        <w:rPr>
          <w:rFonts w:hint="eastAsia"/>
          <w:szCs w:val="21"/>
        </w:rPr>
        <w:t>已经</w:t>
      </w:r>
      <w:r w:rsidR="00B257AD">
        <w:rPr>
          <w:rFonts w:hint="eastAsia"/>
          <w:szCs w:val="21"/>
        </w:rPr>
        <w:t>成为</w:t>
      </w:r>
      <w:r w:rsidRPr="000E52B0">
        <w:rPr>
          <w:szCs w:val="21"/>
        </w:rPr>
        <w:t>上市企业</w:t>
      </w:r>
      <w:r w:rsidR="00323399">
        <w:rPr>
          <w:rFonts w:hint="eastAsia"/>
          <w:szCs w:val="21"/>
        </w:rPr>
        <w:t>应对</w:t>
      </w:r>
      <w:r w:rsidR="00323399" w:rsidRPr="000E52B0">
        <w:rPr>
          <w:szCs w:val="21"/>
        </w:rPr>
        <w:t>经济新常态</w:t>
      </w:r>
      <w:r w:rsidR="00CF35DC">
        <w:rPr>
          <w:rFonts w:hint="eastAsia"/>
          <w:szCs w:val="21"/>
        </w:rPr>
        <w:t>的主要策略——以求克服</w:t>
      </w:r>
      <w:r w:rsidR="00323399">
        <w:rPr>
          <w:rFonts w:hint="eastAsia"/>
          <w:szCs w:val="21"/>
        </w:rPr>
        <w:t>自身在发展规模、产业技术或所有制经济方面的局限性；</w:t>
      </w:r>
      <w:r w:rsidR="00F53D33">
        <w:rPr>
          <w:rFonts w:hint="eastAsia"/>
          <w:szCs w:val="21"/>
        </w:rPr>
        <w:t>当然，这其中</w:t>
      </w:r>
      <w:r w:rsidR="00323399">
        <w:rPr>
          <w:rFonts w:hint="eastAsia"/>
          <w:szCs w:val="21"/>
        </w:rPr>
        <w:t>不排斥</w:t>
      </w:r>
      <w:r w:rsidR="00F53D33">
        <w:rPr>
          <w:rFonts w:hint="eastAsia"/>
          <w:szCs w:val="21"/>
        </w:rPr>
        <w:t>带</w:t>
      </w:r>
      <w:r w:rsidR="001A1BB2">
        <w:rPr>
          <w:rFonts w:hint="eastAsia"/>
          <w:szCs w:val="21"/>
        </w:rPr>
        <w:t>有</w:t>
      </w:r>
      <w:r w:rsidR="00C338A8">
        <w:rPr>
          <w:rFonts w:hint="eastAsia"/>
          <w:szCs w:val="21"/>
        </w:rPr>
        <w:t>投机性的泡沫</w:t>
      </w:r>
      <w:r w:rsidR="001A1BB2">
        <w:rPr>
          <w:rFonts w:hint="eastAsia"/>
          <w:szCs w:val="21"/>
        </w:rPr>
        <w:t>成份。</w:t>
      </w:r>
    </w:p>
    <w:p w:rsidR="00CF35DC" w:rsidRDefault="00CD4C19" w:rsidP="00CF35DC">
      <w:pPr>
        <w:ind w:firstLineChars="200" w:firstLine="420"/>
        <w:rPr>
          <w:szCs w:val="21"/>
        </w:rPr>
      </w:pPr>
      <w:r>
        <w:rPr>
          <w:rFonts w:hint="eastAsia"/>
          <w:szCs w:val="21"/>
        </w:rPr>
        <w:t>在经济新常态下，中国企业转型</w:t>
      </w:r>
      <w:r w:rsidR="00BA60B3">
        <w:rPr>
          <w:rFonts w:hint="eastAsia"/>
          <w:szCs w:val="21"/>
        </w:rPr>
        <w:t>不</w:t>
      </w:r>
      <w:r w:rsidR="00C338A8">
        <w:rPr>
          <w:rFonts w:hint="eastAsia"/>
          <w:szCs w:val="21"/>
        </w:rPr>
        <w:t>应该</w:t>
      </w:r>
      <w:r w:rsidR="005F0B84">
        <w:rPr>
          <w:rFonts w:hint="eastAsia"/>
          <w:szCs w:val="21"/>
        </w:rPr>
        <w:t>单纯</w:t>
      </w:r>
      <w:r>
        <w:rPr>
          <w:rFonts w:hint="eastAsia"/>
          <w:szCs w:val="21"/>
        </w:rPr>
        <w:t>是</w:t>
      </w:r>
      <w:r w:rsidR="00BA60B3">
        <w:rPr>
          <w:rFonts w:hint="eastAsia"/>
          <w:szCs w:val="21"/>
        </w:rPr>
        <w:t>一种</w:t>
      </w:r>
      <w:r>
        <w:rPr>
          <w:rFonts w:hint="eastAsia"/>
          <w:szCs w:val="21"/>
        </w:rPr>
        <w:t>企业战略层面的转型问题，它必须从根本上反映为企业的商业模式创新、技术创新</w:t>
      </w:r>
      <w:r w:rsidR="00BA60B3">
        <w:rPr>
          <w:rFonts w:hint="eastAsia"/>
          <w:szCs w:val="21"/>
        </w:rPr>
        <w:t>效率</w:t>
      </w:r>
      <w:r>
        <w:rPr>
          <w:rFonts w:hint="eastAsia"/>
          <w:szCs w:val="21"/>
        </w:rPr>
        <w:t>和管理创新能力的实质性改善与</w:t>
      </w:r>
      <w:r w:rsidR="00C338A8">
        <w:rPr>
          <w:rFonts w:hint="eastAsia"/>
          <w:szCs w:val="21"/>
        </w:rPr>
        <w:t>全面</w:t>
      </w:r>
      <w:r>
        <w:rPr>
          <w:rFonts w:hint="eastAsia"/>
          <w:szCs w:val="21"/>
        </w:rPr>
        <w:t>升级。</w:t>
      </w:r>
      <w:r w:rsidR="00CF35DC">
        <w:rPr>
          <w:rFonts w:hint="eastAsia"/>
          <w:szCs w:val="21"/>
        </w:rPr>
        <w:t>长久以来，中国企业都在谈论“转型”，但“转型”始终不够深入和系统。过去十几年中国经济持续快速增长，景气的经济形势容忍了大量企业从一个个相对过剩的产业领域涌入一个个相对短缺的产业领域，实现了</w:t>
      </w:r>
      <w:r w:rsidR="00B257AD">
        <w:rPr>
          <w:rFonts w:hint="eastAsia"/>
          <w:szCs w:val="21"/>
        </w:rPr>
        <w:t>较粗放的投资拉动</w:t>
      </w:r>
      <w:r w:rsidR="00CF35DC">
        <w:rPr>
          <w:rFonts w:hint="eastAsia"/>
          <w:szCs w:val="21"/>
        </w:rPr>
        <w:t>的规模扩张。在此过程中，大多数企业的技术管理能力和组织治理体制没有跟上企业规模</w:t>
      </w:r>
      <w:r w:rsidR="008A3DD5">
        <w:rPr>
          <w:rFonts w:hint="eastAsia"/>
          <w:szCs w:val="21"/>
        </w:rPr>
        <w:t>的</w:t>
      </w:r>
      <w:r w:rsidR="00CF35DC">
        <w:rPr>
          <w:rFonts w:hint="eastAsia"/>
          <w:szCs w:val="21"/>
        </w:rPr>
        <w:t>增长步伐。</w:t>
      </w:r>
      <w:r w:rsidR="00BA60B3">
        <w:rPr>
          <w:rFonts w:hint="eastAsia"/>
          <w:szCs w:val="21"/>
        </w:rPr>
        <w:t>当前</w:t>
      </w:r>
      <w:r>
        <w:rPr>
          <w:rFonts w:hint="eastAsia"/>
          <w:szCs w:val="21"/>
        </w:rPr>
        <w:t>，中国全面</w:t>
      </w:r>
      <w:r w:rsidR="008A3DD5">
        <w:rPr>
          <w:rFonts w:hint="eastAsia"/>
          <w:szCs w:val="21"/>
        </w:rPr>
        <w:t>性</w:t>
      </w:r>
      <w:r>
        <w:rPr>
          <w:rFonts w:hint="eastAsia"/>
          <w:szCs w:val="21"/>
        </w:rPr>
        <w:t>的生产能力过剩已经使得空白的市场领域几乎不复存在，新的市场机会，必须由新的企业</w:t>
      </w:r>
      <w:r w:rsidR="00BA60B3">
        <w:rPr>
          <w:rFonts w:hint="eastAsia"/>
          <w:szCs w:val="21"/>
        </w:rPr>
        <w:t>组织</w:t>
      </w:r>
      <w:r>
        <w:rPr>
          <w:rFonts w:hint="eastAsia"/>
          <w:szCs w:val="21"/>
        </w:rPr>
        <w:t>能力来开拓性地创造</w:t>
      </w:r>
      <w:r w:rsidR="00BA60B3">
        <w:rPr>
          <w:rFonts w:hint="eastAsia"/>
          <w:szCs w:val="21"/>
        </w:rPr>
        <w:t>出来</w:t>
      </w:r>
      <w:r>
        <w:rPr>
          <w:rFonts w:hint="eastAsia"/>
          <w:szCs w:val="21"/>
        </w:rPr>
        <w:t>。</w:t>
      </w:r>
      <w:r w:rsidR="00CF35DC">
        <w:rPr>
          <w:rFonts w:hint="eastAsia"/>
          <w:szCs w:val="21"/>
        </w:rPr>
        <w:t>正是在这样的市场形势下，为数众多的企业</w:t>
      </w:r>
      <w:r w:rsidR="008A3DD5">
        <w:rPr>
          <w:rFonts w:hint="eastAsia"/>
          <w:szCs w:val="21"/>
        </w:rPr>
        <w:t>遇到了发展</w:t>
      </w:r>
      <w:r w:rsidR="00CF35DC">
        <w:rPr>
          <w:rFonts w:hint="eastAsia"/>
          <w:szCs w:val="21"/>
        </w:rPr>
        <w:t>“天花板”，严重受制于发展后劲不足的问题，投资扩张在拉动经济增长方面日趋乏力。</w:t>
      </w:r>
    </w:p>
    <w:p w:rsidR="00BB1BDA" w:rsidRPr="00482EB0" w:rsidRDefault="00C338A8" w:rsidP="00C338A8">
      <w:pPr>
        <w:ind w:firstLineChars="200" w:firstLine="420"/>
        <w:rPr>
          <w:szCs w:val="21"/>
        </w:rPr>
      </w:pPr>
      <w:r>
        <w:rPr>
          <w:rFonts w:hint="eastAsia"/>
          <w:szCs w:val="21"/>
        </w:rPr>
        <w:t>未来</w:t>
      </w:r>
      <w:r w:rsidR="00AF5BE7">
        <w:rPr>
          <w:rFonts w:hint="eastAsia"/>
          <w:szCs w:val="21"/>
        </w:rPr>
        <w:t>一段时期</w:t>
      </w:r>
      <w:r>
        <w:rPr>
          <w:rFonts w:hint="eastAsia"/>
          <w:szCs w:val="21"/>
        </w:rPr>
        <w:t>，中国经济能否继续运行在一个相对理想的增长区间范围内，取决于</w:t>
      </w:r>
      <w:r w:rsidR="00CF35DC">
        <w:rPr>
          <w:rFonts w:hint="eastAsia"/>
          <w:szCs w:val="21"/>
        </w:rPr>
        <w:t>微观层面</w:t>
      </w:r>
      <w:r>
        <w:rPr>
          <w:rFonts w:hint="eastAsia"/>
          <w:szCs w:val="21"/>
        </w:rPr>
        <w:t>企业转型</w:t>
      </w:r>
      <w:r w:rsidR="00CF35DC">
        <w:rPr>
          <w:rFonts w:hint="eastAsia"/>
          <w:szCs w:val="21"/>
        </w:rPr>
        <w:t>的有效程度</w:t>
      </w:r>
      <w:r>
        <w:rPr>
          <w:rFonts w:hint="eastAsia"/>
          <w:szCs w:val="21"/>
        </w:rPr>
        <w:t>。有责任感的企业</w:t>
      </w:r>
      <w:r w:rsidR="00CF35DC">
        <w:rPr>
          <w:rFonts w:hint="eastAsia"/>
          <w:szCs w:val="21"/>
        </w:rPr>
        <w:t>应</w:t>
      </w:r>
      <w:r w:rsidR="00D8374F">
        <w:rPr>
          <w:rFonts w:hint="eastAsia"/>
          <w:szCs w:val="21"/>
        </w:rPr>
        <w:t>脚踏实地，</w:t>
      </w:r>
      <w:r w:rsidR="00B816FA">
        <w:rPr>
          <w:rFonts w:hint="eastAsia"/>
          <w:szCs w:val="21"/>
        </w:rPr>
        <w:t>努力避免受到</w:t>
      </w:r>
      <w:r w:rsidR="00B257AD">
        <w:rPr>
          <w:rFonts w:hint="eastAsia"/>
          <w:szCs w:val="21"/>
        </w:rPr>
        <w:t>经营管理</w:t>
      </w:r>
      <w:r w:rsidR="00B816FA">
        <w:rPr>
          <w:rFonts w:hint="eastAsia"/>
          <w:szCs w:val="21"/>
        </w:rPr>
        <w:t>的</w:t>
      </w:r>
      <w:r w:rsidR="00B257AD">
        <w:rPr>
          <w:rFonts w:hint="eastAsia"/>
          <w:szCs w:val="21"/>
        </w:rPr>
        <w:t>时髦观念</w:t>
      </w:r>
      <w:r w:rsidR="00B816FA">
        <w:rPr>
          <w:rFonts w:hint="eastAsia"/>
          <w:szCs w:val="21"/>
        </w:rPr>
        <w:t>诱惑和误导，</w:t>
      </w:r>
      <w:r w:rsidR="00B257AD">
        <w:rPr>
          <w:rFonts w:hint="eastAsia"/>
          <w:szCs w:val="21"/>
        </w:rPr>
        <w:t>要</w:t>
      </w:r>
      <w:r w:rsidR="00B816FA">
        <w:rPr>
          <w:rFonts w:hint="eastAsia"/>
          <w:szCs w:val="21"/>
        </w:rPr>
        <w:t>切实</w:t>
      </w:r>
      <w:r w:rsidR="00BA60B3">
        <w:rPr>
          <w:rFonts w:hint="eastAsia"/>
          <w:szCs w:val="21"/>
        </w:rPr>
        <w:t>从企业的内部</w:t>
      </w:r>
      <w:r w:rsidR="001A1BB2">
        <w:rPr>
          <w:rFonts w:hint="eastAsia"/>
          <w:szCs w:val="21"/>
        </w:rPr>
        <w:t>组织管理</w:t>
      </w:r>
      <w:r w:rsidR="00BA60B3">
        <w:rPr>
          <w:rFonts w:hint="eastAsia"/>
          <w:szCs w:val="21"/>
        </w:rPr>
        <w:t>入手</w:t>
      </w:r>
      <w:r w:rsidR="005F0B84">
        <w:rPr>
          <w:rFonts w:hint="eastAsia"/>
          <w:szCs w:val="21"/>
        </w:rPr>
        <w:t>，</w:t>
      </w:r>
      <w:r>
        <w:rPr>
          <w:rFonts w:hint="eastAsia"/>
          <w:szCs w:val="21"/>
        </w:rPr>
        <w:t>放眼市场，</w:t>
      </w:r>
      <w:r w:rsidR="00B816FA">
        <w:rPr>
          <w:rFonts w:hint="eastAsia"/>
          <w:szCs w:val="21"/>
        </w:rPr>
        <w:t>着力</w:t>
      </w:r>
      <w:r w:rsidR="005F0B84">
        <w:rPr>
          <w:rFonts w:hint="eastAsia"/>
          <w:szCs w:val="21"/>
        </w:rPr>
        <w:t>提高运营质量</w:t>
      </w:r>
      <w:r w:rsidR="005775EC">
        <w:rPr>
          <w:rFonts w:hint="eastAsia"/>
          <w:szCs w:val="21"/>
        </w:rPr>
        <w:t>和服务</w:t>
      </w:r>
      <w:r w:rsidR="00B257AD">
        <w:rPr>
          <w:rFonts w:hint="eastAsia"/>
          <w:szCs w:val="21"/>
        </w:rPr>
        <w:t>能力</w:t>
      </w:r>
      <w:r w:rsidR="00BB1BDA">
        <w:rPr>
          <w:rFonts w:hint="eastAsia"/>
          <w:szCs w:val="21"/>
        </w:rPr>
        <w:t>，解决好</w:t>
      </w:r>
      <w:r w:rsidR="00B816FA">
        <w:rPr>
          <w:rFonts w:hint="eastAsia"/>
          <w:szCs w:val="21"/>
        </w:rPr>
        <w:t>关系</w:t>
      </w:r>
      <w:r w:rsidR="00CF35DC">
        <w:rPr>
          <w:rFonts w:hint="eastAsia"/>
          <w:szCs w:val="21"/>
        </w:rPr>
        <w:t>国家</w:t>
      </w:r>
      <w:r w:rsidR="00BB1BDA">
        <w:rPr>
          <w:rFonts w:hint="eastAsia"/>
          <w:szCs w:val="21"/>
        </w:rPr>
        <w:t>社会发展</w:t>
      </w:r>
      <w:r w:rsidR="00B816FA">
        <w:rPr>
          <w:rFonts w:hint="eastAsia"/>
          <w:szCs w:val="21"/>
        </w:rPr>
        <w:t>和人民福利改善</w:t>
      </w:r>
      <w:r w:rsidR="00BB1BDA">
        <w:rPr>
          <w:rFonts w:hint="eastAsia"/>
          <w:szCs w:val="21"/>
        </w:rPr>
        <w:t>的现实问题</w:t>
      </w:r>
      <w:r w:rsidR="00CF35DC">
        <w:rPr>
          <w:rFonts w:hint="eastAsia"/>
          <w:szCs w:val="21"/>
        </w:rPr>
        <w:t>，夯实企业可持续成长的价值基础</w:t>
      </w:r>
      <w:r w:rsidR="00BB1BDA">
        <w:rPr>
          <w:rFonts w:hint="eastAsia"/>
          <w:szCs w:val="21"/>
        </w:rPr>
        <w:t>。</w:t>
      </w:r>
    </w:p>
    <w:p w:rsidR="00CF35DC" w:rsidRDefault="00CF35DC" w:rsidP="00BA60B3">
      <w:pPr>
        <w:ind w:firstLineChars="200" w:firstLine="420"/>
        <w:rPr>
          <w:szCs w:val="21"/>
        </w:rPr>
      </w:pPr>
      <w:bookmarkStart w:id="0" w:name="_GoBack"/>
      <w:bookmarkEnd w:id="0"/>
    </w:p>
    <w:p w:rsidR="00B257AD" w:rsidRPr="00B257AD" w:rsidRDefault="00B257AD" w:rsidP="00B257AD">
      <w:pPr>
        <w:wordWrap w:val="0"/>
        <w:ind w:firstLineChars="200" w:firstLine="420"/>
        <w:jc w:val="right"/>
        <w:rPr>
          <w:rFonts w:ascii="楷体" w:eastAsia="楷体" w:hAnsi="楷体"/>
        </w:rPr>
      </w:pPr>
      <w:r w:rsidRPr="00B257AD">
        <w:rPr>
          <w:rFonts w:ascii="楷体" w:eastAsia="楷体" w:hAnsi="楷体" w:hint="eastAsia"/>
        </w:rPr>
        <w:t>（企业</w:t>
      </w:r>
      <w:proofErr w:type="gramStart"/>
      <w:r w:rsidRPr="00B257AD">
        <w:rPr>
          <w:rFonts w:ascii="楷体" w:eastAsia="楷体" w:hAnsi="楷体" w:hint="eastAsia"/>
        </w:rPr>
        <w:t>制度室</w:t>
      </w:r>
      <w:proofErr w:type="gramEnd"/>
      <w:r w:rsidRPr="00B257AD">
        <w:rPr>
          <w:rFonts w:ascii="楷体" w:eastAsia="楷体" w:hAnsi="楷体" w:hint="eastAsia"/>
        </w:rPr>
        <w:t xml:space="preserve">  余菁）</w:t>
      </w:r>
    </w:p>
    <w:p w:rsidR="00B257AD" w:rsidRDefault="00B257AD" w:rsidP="00BA60B3">
      <w:pPr>
        <w:ind w:firstLineChars="200" w:firstLine="420"/>
        <w:rPr>
          <w:szCs w:val="21"/>
        </w:rPr>
      </w:pPr>
    </w:p>
    <w:p w:rsidR="00B257AD" w:rsidRPr="00CF35DC" w:rsidRDefault="00B257AD" w:rsidP="00BA60B3">
      <w:pPr>
        <w:ind w:firstLineChars="200" w:firstLine="420"/>
        <w:rPr>
          <w:szCs w:val="21"/>
        </w:rPr>
      </w:pPr>
    </w:p>
    <w:sectPr w:rsidR="00B257AD" w:rsidRPr="00CF35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804" w:rsidRDefault="006E0804" w:rsidP="004F6E9F">
      <w:r>
        <w:separator/>
      </w:r>
    </w:p>
  </w:endnote>
  <w:endnote w:type="continuationSeparator" w:id="0">
    <w:p w:rsidR="006E0804" w:rsidRDefault="006E0804" w:rsidP="004F6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804" w:rsidRDefault="006E0804" w:rsidP="004F6E9F">
      <w:r>
        <w:separator/>
      </w:r>
    </w:p>
  </w:footnote>
  <w:footnote w:type="continuationSeparator" w:id="0">
    <w:p w:rsidR="006E0804" w:rsidRDefault="006E0804" w:rsidP="004F6E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B4C"/>
    <w:rsid w:val="00070A58"/>
    <w:rsid w:val="000E52B0"/>
    <w:rsid w:val="001A1BB2"/>
    <w:rsid w:val="001F32E7"/>
    <w:rsid w:val="00323399"/>
    <w:rsid w:val="00395668"/>
    <w:rsid w:val="00406134"/>
    <w:rsid w:val="00482EB0"/>
    <w:rsid w:val="004F6E9F"/>
    <w:rsid w:val="005775EC"/>
    <w:rsid w:val="005F0B84"/>
    <w:rsid w:val="0067648E"/>
    <w:rsid w:val="006E0804"/>
    <w:rsid w:val="00743B4C"/>
    <w:rsid w:val="00744454"/>
    <w:rsid w:val="008A3DD5"/>
    <w:rsid w:val="009475DA"/>
    <w:rsid w:val="009655AA"/>
    <w:rsid w:val="00A65DEC"/>
    <w:rsid w:val="00AF5BE7"/>
    <w:rsid w:val="00B257AD"/>
    <w:rsid w:val="00B816FA"/>
    <w:rsid w:val="00BA60B3"/>
    <w:rsid w:val="00BB1BDA"/>
    <w:rsid w:val="00C338A8"/>
    <w:rsid w:val="00CD4C19"/>
    <w:rsid w:val="00CF35DC"/>
    <w:rsid w:val="00D22B69"/>
    <w:rsid w:val="00D3716A"/>
    <w:rsid w:val="00D8374F"/>
    <w:rsid w:val="00F53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F6E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F6E9F"/>
    <w:rPr>
      <w:sz w:val="18"/>
      <w:szCs w:val="18"/>
    </w:rPr>
  </w:style>
  <w:style w:type="paragraph" w:styleId="a4">
    <w:name w:val="footer"/>
    <w:basedOn w:val="a"/>
    <w:link w:val="Char0"/>
    <w:uiPriority w:val="99"/>
    <w:unhideWhenUsed/>
    <w:rsid w:val="004F6E9F"/>
    <w:pPr>
      <w:tabs>
        <w:tab w:val="center" w:pos="4153"/>
        <w:tab w:val="right" w:pos="8306"/>
      </w:tabs>
      <w:snapToGrid w:val="0"/>
      <w:jc w:val="left"/>
    </w:pPr>
    <w:rPr>
      <w:sz w:val="18"/>
      <w:szCs w:val="18"/>
    </w:rPr>
  </w:style>
  <w:style w:type="character" w:customStyle="1" w:styleId="Char0">
    <w:name w:val="页脚 Char"/>
    <w:basedOn w:val="a0"/>
    <w:link w:val="a4"/>
    <w:uiPriority w:val="99"/>
    <w:rsid w:val="004F6E9F"/>
    <w:rPr>
      <w:sz w:val="18"/>
      <w:szCs w:val="18"/>
    </w:rPr>
  </w:style>
  <w:style w:type="character" w:styleId="a5">
    <w:name w:val="Strong"/>
    <w:basedOn w:val="a0"/>
    <w:uiPriority w:val="22"/>
    <w:qFormat/>
    <w:rsid w:val="009655A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F6E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F6E9F"/>
    <w:rPr>
      <w:sz w:val="18"/>
      <w:szCs w:val="18"/>
    </w:rPr>
  </w:style>
  <w:style w:type="paragraph" w:styleId="a4">
    <w:name w:val="footer"/>
    <w:basedOn w:val="a"/>
    <w:link w:val="Char0"/>
    <w:uiPriority w:val="99"/>
    <w:unhideWhenUsed/>
    <w:rsid w:val="004F6E9F"/>
    <w:pPr>
      <w:tabs>
        <w:tab w:val="center" w:pos="4153"/>
        <w:tab w:val="right" w:pos="8306"/>
      </w:tabs>
      <w:snapToGrid w:val="0"/>
      <w:jc w:val="left"/>
    </w:pPr>
    <w:rPr>
      <w:sz w:val="18"/>
      <w:szCs w:val="18"/>
    </w:rPr>
  </w:style>
  <w:style w:type="character" w:customStyle="1" w:styleId="Char0">
    <w:name w:val="页脚 Char"/>
    <w:basedOn w:val="a0"/>
    <w:link w:val="a4"/>
    <w:uiPriority w:val="99"/>
    <w:rsid w:val="004F6E9F"/>
    <w:rPr>
      <w:sz w:val="18"/>
      <w:szCs w:val="18"/>
    </w:rPr>
  </w:style>
  <w:style w:type="character" w:styleId="a5">
    <w:name w:val="Strong"/>
    <w:basedOn w:val="a0"/>
    <w:uiPriority w:val="22"/>
    <w:qFormat/>
    <w:rsid w:val="009655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A3B96-C87A-4AF5-9DFA-CF3E6C18F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Pages>
  <Words>599</Words>
  <Characters>606</Characters>
  <Application>Microsoft Office Word</Application>
  <DocSecurity>0</DocSecurity>
  <Lines>17</Lines>
  <Paragraphs>4</Paragraphs>
  <ScaleCrop>false</ScaleCrop>
  <Company/>
  <LinksUpToDate>false</LinksUpToDate>
  <CharactersWithSpaces>1201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dc:creator>
  <cp:lastModifiedBy>JEAN</cp:lastModifiedBy>
  <cp:revision>10</cp:revision>
  <dcterms:created xsi:type="dcterms:W3CDTF">2014-11-29T11:00:00Z</dcterms:created>
  <dcterms:modified xsi:type="dcterms:W3CDTF">2014-12-08T12:04:00Z</dcterms:modified>
</cp:coreProperties>
</file>